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900F" w14:textId="77777777" w:rsidR="0078169A" w:rsidRDefault="00EE1067">
      <w:pPr>
        <w:pStyle w:val="Titre"/>
        <w:jc w:val="center"/>
      </w:pPr>
      <w:r>
        <w:t>RÈGLEMENT INTÉRIEUR</w:t>
      </w:r>
    </w:p>
    <w:p w14:paraId="197A7C8C" w14:textId="77777777" w:rsidR="0078169A" w:rsidRDefault="00EE1067">
      <w:pPr>
        <w:jc w:val="center"/>
      </w:pPr>
      <w:r>
        <w:rPr>
          <w:b/>
        </w:rPr>
        <w:t>Actions de formation &amp; bénéficiaires de bilans de compétences</w:t>
      </w:r>
      <w:r>
        <w:rPr>
          <w:b/>
        </w:rPr>
        <w:br/>
        <w:t>Mise à jour : 01/09/2026</w:t>
      </w:r>
    </w:p>
    <w:p w14:paraId="0B08CC52" w14:textId="77777777" w:rsidR="0078169A" w:rsidRDefault="00EE1067">
      <w:pPr>
        <w:pStyle w:val="Titre1"/>
      </w:pPr>
      <w:r>
        <w:t>I – Préambule et objet</w:t>
      </w:r>
    </w:p>
    <w:p w14:paraId="6B9327E0" w14:textId="77777777" w:rsidR="0078169A" w:rsidRDefault="00EE1067">
      <w:r>
        <w:t>Le présent règlement intérieur est établi par PERSONAE RH conformément aux dispositions applicables du Code du travail, notamment aux articles L. 6352-3 à L. 6352-5 et R. 6352-1 et suivants.</w:t>
      </w:r>
    </w:p>
    <w:p w14:paraId="076D9E29" w14:textId="77777777" w:rsidR="0078169A" w:rsidRDefault="00EE1067">
      <w:r>
        <w:t>Il détermine les principales mesures applicables en matière de santé et de sécurité, les règles relatives à la discipline ainsi que, lorsque les conditions réglementaires sont réunies, les modalités de représentation des stagiaires.</w:t>
      </w:r>
    </w:p>
    <w:p w14:paraId="13594006" w14:textId="77777777" w:rsidR="0078169A" w:rsidRDefault="00EE1067">
      <w:pPr>
        <w:pStyle w:val="Titre1"/>
      </w:pPr>
      <w:r>
        <w:t>II – Champ d’application</w:t>
      </w:r>
    </w:p>
    <w:p w14:paraId="61F9D156" w14:textId="77777777" w:rsidR="0078169A" w:rsidRDefault="00EE1067">
      <w:r>
        <w:t>Le présent règlement s’applique à tous les stagiaires participant à une action de formation organisée par PERSONAE RH, pendant toute la durée de la prestation. Il est également communiqué aux bénéficiaires de bilans de compétences pour les dispositions susceptibles de concerner les conditions de déroulement de leur prestation, notamment la sécurité, le comportement, l’utilisation des locaux et matériels, la confidentialité et les prestations à distance.</w:t>
      </w:r>
    </w:p>
    <w:p w14:paraId="47E0C20F" w14:textId="77777777" w:rsidR="0078169A" w:rsidRDefault="00EE1067">
      <w:r>
        <w:t>Il s’applique quel que soit le lieu de réalisation : locaux utilisés par PERSONAE RH, locaux du client ou de l’employeur, locaux d’un tiers ou prestation réalisée à distance.</w:t>
      </w:r>
    </w:p>
    <w:p w14:paraId="14818FEB" w14:textId="77777777" w:rsidR="0078169A" w:rsidRDefault="00EE1067">
      <w:r>
        <w:t>Lorsque la prestation se déroule dans un établissement disposant de son propre règlement intérieur, les mesures de santé et de sécurité applicables sont celles de cet établissement, conformément aux dispositions réglementaires.</w:t>
      </w:r>
    </w:p>
    <w:p w14:paraId="497AF560" w14:textId="77777777" w:rsidR="0078169A" w:rsidRDefault="00EE1067">
      <w:pPr>
        <w:pStyle w:val="Titre1"/>
      </w:pPr>
      <w:r>
        <w:t>III – Égalité de traitement, liberté d’expression et de conscience, neutralité</w:t>
      </w:r>
    </w:p>
    <w:p w14:paraId="0D2436E6" w14:textId="77777777" w:rsidR="0078169A" w:rsidRDefault="00EE1067">
      <w:r>
        <w:t>Lorsque PERSONAE RH sollicite des fonds auprès des financeurs mentionnés à l’article L. 6316-1 du Code du travail, elle assure le traitement égal de tous les stagiaires et apprentis. Elle veille au respect de la liberté d’expression et de conscience ainsi qu’à la neutralité des enseignements dispensés, conformément à l’article L. 6352-4 du Code du travail.</w:t>
      </w:r>
    </w:p>
    <w:p w14:paraId="415AD2EC" w14:textId="77777777" w:rsidR="0078169A" w:rsidRDefault="00EE1067">
      <w:r>
        <w:t>Aucune différence de traitement sans justification objective en lien avec la prestation ne peut être pratiquée. Les échanges et activités pédagogiques doivent se dérouler dans le respect des personnes, des opinions et du cadre professionnel de la prestation.</w:t>
      </w:r>
    </w:p>
    <w:p w14:paraId="545A7882" w14:textId="77777777" w:rsidR="0078169A" w:rsidRDefault="00EE1067">
      <w:pPr>
        <w:pStyle w:val="Titre1"/>
      </w:pPr>
      <w:r>
        <w:t>IV – Santé et sécurité</w:t>
      </w:r>
    </w:p>
    <w:p w14:paraId="2DCDE5B9" w14:textId="77777777" w:rsidR="0078169A" w:rsidRDefault="00EE1067">
      <w:pPr>
        <w:pStyle w:val="Titre2"/>
      </w:pPr>
      <w:r>
        <w:t>Règles générales</w:t>
      </w:r>
    </w:p>
    <w:p w14:paraId="4EF2C385" w14:textId="77777777" w:rsidR="0078169A" w:rsidRDefault="00EE1067">
      <w:r>
        <w:t>Chaque participant doit veiller à sa sécurité personnelle et à celle des autres et respecter les consignes générales et particulières de santé, d’hygiène et de sécurité applicables sur le lieu de la prestation.</w:t>
      </w:r>
    </w:p>
    <w:p w14:paraId="5243B2F0" w14:textId="77777777" w:rsidR="0078169A" w:rsidRDefault="00EE1067">
      <w:pPr>
        <w:pStyle w:val="Titre2"/>
      </w:pPr>
      <w:r>
        <w:t>Alcool, tabac et vapotage</w:t>
      </w:r>
    </w:p>
    <w:p w14:paraId="0A347111" w14:textId="77777777" w:rsidR="0078169A" w:rsidRDefault="00EE1067">
      <w:r>
        <w:t>Il est interdit de pénétrer ou de séjourner dans les locaux en état d’ivresse et d’y introduire ou d’y consommer des boissons alcoolisées, sauf disposition particulière légalement autorisée. Il est interdit de fumer ou de vapoter dans les locaux où se déroulent les prestations, conformément à la réglementation et aux règles du lieu d’accueil.</w:t>
      </w:r>
    </w:p>
    <w:p w14:paraId="18E23E6B" w14:textId="77777777" w:rsidR="0078169A" w:rsidRDefault="00EE1067">
      <w:pPr>
        <w:pStyle w:val="Titre2"/>
      </w:pPr>
      <w:r>
        <w:t>Consignes d’incendie et évacuation</w:t>
      </w:r>
    </w:p>
    <w:p w14:paraId="3A814CEA" w14:textId="77777777" w:rsidR="0078169A" w:rsidRDefault="00EE1067">
      <w:r>
        <w:t>Les participants prennent connaissance et respectent les consignes d’incendie, d’évacuation et de sécurité applicables dans l’établissement où se déroule la prestation.</w:t>
      </w:r>
    </w:p>
    <w:p w14:paraId="0D706FC6" w14:textId="77777777" w:rsidR="0078169A" w:rsidRDefault="00EE1067">
      <w:pPr>
        <w:pStyle w:val="Titre2"/>
      </w:pPr>
      <w:r>
        <w:lastRenderedPageBreak/>
        <w:t>Accident ou incident</w:t>
      </w:r>
    </w:p>
    <w:p w14:paraId="2D7CAC56" w14:textId="77777777" w:rsidR="0078169A" w:rsidRDefault="00EE1067">
      <w:r>
        <w:t>Tout accident ou incident survenu à l’occasion de la prestation doit être signalé immédiatement à PERSONAE RH et, lorsque la situation le nécessite, à l’employeur ou au responsable du lieu d’accueil. Les formalités de déclaration sont réalisées par la personne ou l’organisme légalement compétent au regard de la situation du bénéficiaire.</w:t>
      </w:r>
    </w:p>
    <w:p w14:paraId="22EC3BEE" w14:textId="77777777" w:rsidR="0078169A" w:rsidRDefault="00EE1067">
      <w:pPr>
        <w:pStyle w:val="Titre1"/>
      </w:pPr>
      <w:r>
        <w:t>V – Discipline et comportement</w:t>
      </w:r>
    </w:p>
    <w:p w14:paraId="5BC3E763" w14:textId="77777777" w:rsidR="0078169A" w:rsidRDefault="00EE1067">
      <w:pPr>
        <w:pStyle w:val="Titre2"/>
      </w:pPr>
      <w:r>
        <w:t>Comportement et respect des personnes</w:t>
      </w:r>
    </w:p>
    <w:p w14:paraId="05909736" w14:textId="77777777" w:rsidR="0078169A" w:rsidRDefault="00EE1067">
      <w:r>
        <w:t>Les participants adoptent un comportement respectueux à l’égard de toute personne présente. Tout comportement susceptible de porter atteinte à la dignité, à la sécurité ou au bon déroulement de la prestation est proscrit.</w:t>
      </w:r>
    </w:p>
    <w:p w14:paraId="1705A8B8" w14:textId="77777777" w:rsidR="0078169A" w:rsidRDefault="00EE1067">
      <w:pPr>
        <w:pStyle w:val="Titre2"/>
      </w:pPr>
      <w:r>
        <w:t>Horaires, retards et absences</w:t>
      </w:r>
    </w:p>
    <w:p w14:paraId="4F2653DD" w14:textId="77777777" w:rsidR="0078169A" w:rsidRDefault="00EE1067">
      <w:r>
        <w:t>Les horaires sont communiqués avant le démarrage de la prestation et peuvent être rappelés lors de son ouverture. Les participants sont tenus de les respecter. En cas de retard ou d’absence, le participant informe PERSONAE RH dans les meilleurs délais. Les modalités de présence et d’assiduité peuvent faire l’objet d’une traçabilité adaptée à la prestation.</w:t>
      </w:r>
    </w:p>
    <w:p w14:paraId="0C6C27E5" w14:textId="77777777" w:rsidR="0078169A" w:rsidRDefault="00EE1067">
      <w:pPr>
        <w:pStyle w:val="Titre2"/>
      </w:pPr>
      <w:r>
        <w:t>Utilisation des locaux et du matériel</w:t>
      </w:r>
    </w:p>
    <w:p w14:paraId="2C43312B" w14:textId="77777777" w:rsidR="0078169A" w:rsidRDefault="00EE1067">
      <w:r>
        <w:t>Le matériel et les locaux mis à disposition doivent être utilisés conformément à leur destination et conservés en bon état. Tout matériel confié par PERSONAE RH doit être restitué à l’issue de la prestation, sauf accord contraire.</w:t>
      </w:r>
    </w:p>
    <w:p w14:paraId="28C20235" w14:textId="77777777" w:rsidR="0078169A" w:rsidRDefault="00EE1067">
      <w:pPr>
        <w:pStyle w:val="Titre2"/>
      </w:pPr>
      <w:r>
        <w:t>Documentation et propriété intellectuelle</w:t>
      </w:r>
    </w:p>
    <w:p w14:paraId="35DB7EF3" w14:textId="77777777" w:rsidR="0078169A" w:rsidRDefault="00EE1067">
      <w:r>
        <w:t>Les supports et documents remis ou mis à disposition sont protégés par les règles relatives à la propriété intellectuelle. Ils sont destinés à l’usage personnel du bénéficiaire et ne peuvent être reproduits ou diffusés sans autorisation.</w:t>
      </w:r>
    </w:p>
    <w:p w14:paraId="40A205FF" w14:textId="77777777" w:rsidR="0078169A" w:rsidRDefault="00EE1067">
      <w:pPr>
        <w:pStyle w:val="Titre2"/>
      </w:pPr>
      <w:r>
        <w:t>Enregistrements</w:t>
      </w:r>
    </w:p>
    <w:p w14:paraId="22CCD9AF" w14:textId="77777777" w:rsidR="0078169A" w:rsidRDefault="00EE1067">
      <w:r>
        <w:t>Il est interdit d’enregistrer, photographier ou filmer une séance, en présentiel ou à distance, sans autorisation préalable expresse de PERSONAE RH et, le cas échéant, des personnes concernées.</w:t>
      </w:r>
    </w:p>
    <w:p w14:paraId="27C7E472" w14:textId="77777777" w:rsidR="0078169A" w:rsidRDefault="00EE1067">
      <w:pPr>
        <w:pStyle w:val="Titre2"/>
      </w:pPr>
      <w:r>
        <w:t>Biens personnels</w:t>
      </w:r>
    </w:p>
    <w:p w14:paraId="3A93A309" w14:textId="77777777" w:rsidR="0078169A" w:rsidRDefault="00EE1067">
      <w:r>
        <w:t>PERSONAE RH ne saurait être tenue responsable de la perte, du vol ou de la détérioration des effets personnels laissés sans surveillance, sous réserve des dispositions légales applicables.</w:t>
      </w:r>
    </w:p>
    <w:p w14:paraId="4CE25DE5" w14:textId="77777777" w:rsidR="0078169A" w:rsidRDefault="00EE1067">
      <w:pPr>
        <w:pStyle w:val="Titre1"/>
      </w:pPr>
      <w:r>
        <w:t>VI – Prestations réalisées à distance</w:t>
      </w:r>
    </w:p>
    <w:p w14:paraId="2338FAED" w14:textId="77777777" w:rsidR="0078169A" w:rsidRDefault="00EE1067">
      <w:r>
        <w:t>Lorsqu’une prestation est réalisée à distance, le participant veille à disposer des conditions techniques et matérielles nécessaires et à se connecter dans un environnement compatible avec le bon déroulement de la séance.</w:t>
      </w:r>
    </w:p>
    <w:p w14:paraId="5BFF1CAE" w14:textId="77777777" w:rsidR="0078169A" w:rsidRDefault="00EE1067">
      <w:r>
        <w:t>Il respecte la confidentialité des échanges, ne communique pas les liens de connexion à des tiers et n’enregistre pas les séances sans autorisation préalable expresse. Les mêmes règles de respect, de comportement et d’assiduité qu’en présentiel s’appliquent.</w:t>
      </w:r>
    </w:p>
    <w:p w14:paraId="64FC1D18" w14:textId="77777777" w:rsidR="0078169A" w:rsidRDefault="00EE1067">
      <w:pPr>
        <w:pStyle w:val="Titre1"/>
      </w:pPr>
      <w:r>
        <w:t>VII – Sanctions et procédure disciplinaire</w:t>
      </w:r>
    </w:p>
    <w:p w14:paraId="36F51269" w14:textId="77777777" w:rsidR="0078169A" w:rsidRDefault="00EE1067">
      <w:r>
        <w:t>Tout manquement d’un stagiaire aux dispositions du présent règlement peut donner lieu, en fonction de sa nature et de sa gravité, à une mesure ou une sanction disciplinaire.</w:t>
      </w:r>
    </w:p>
    <w:p w14:paraId="72D0272D" w14:textId="77777777" w:rsidR="0078169A" w:rsidRDefault="00EE1067">
      <w:r>
        <w:t>Les sanctions susceptibles d’être prononcées sont notamment :</w:t>
      </w:r>
    </w:p>
    <w:p w14:paraId="367BCBCE" w14:textId="77777777" w:rsidR="0078169A" w:rsidRDefault="00EE1067">
      <w:r>
        <w:t>• avertissement écrit ;</w:t>
      </w:r>
      <w:r>
        <w:br/>
        <w:t>• exclusion temporaire lorsque la situation le justifie ;</w:t>
      </w:r>
      <w:r>
        <w:br/>
        <w:t>• exclusion définitive de la formation.</w:t>
      </w:r>
    </w:p>
    <w:p w14:paraId="46466B63" w14:textId="77777777" w:rsidR="0078169A" w:rsidRDefault="00EE1067">
      <w:r>
        <w:lastRenderedPageBreak/>
        <w:t>Aucune sanction ne peut être infligée sans que le stagiaire ait été informé des griefs retenus contre lui. Lorsque PERSONAE RH envisage une sanction ayant une incidence sur la présence du stagiaire dans la formation, la procédure disciplinaire prévue par les articles R. 6352-4 et suivants du Code du travail est appliquée.</w:t>
      </w:r>
    </w:p>
    <w:p w14:paraId="16928EBB" w14:textId="77777777" w:rsidR="0078169A" w:rsidRDefault="00EE1067">
      <w:r>
        <w:t>Lorsque le stagiaire est salarié et que la formation est réalisée à la demande de l’employeur, ou lorsqu’un financeur est concerné, PERSONAE RH informe, lorsque la réglementation le prévoit, l’employeur et/ou l’organisme financeur de la sanction prononcée.</w:t>
      </w:r>
    </w:p>
    <w:p w14:paraId="0F7A66A4" w14:textId="77777777" w:rsidR="0078169A" w:rsidRDefault="00EE1067">
      <w:pPr>
        <w:pStyle w:val="Titre1"/>
      </w:pPr>
      <w:r>
        <w:t>VIII – Représentation des stagiaires</w:t>
      </w:r>
    </w:p>
    <w:p w14:paraId="65C058B9" w14:textId="77777777" w:rsidR="0078169A" w:rsidRDefault="00EE1067">
      <w:r>
        <w:t>Pour les actions de formation organisées en sessions d’une durée totale supérieure à 500 heures, les modalités de représentation des stagiaires sont mises en œuvre conformément aux articles R. 6352-9 et suivants du Code du travail, sous réserve des cas dans lesquels ces dispositions ne sont pas applicables.</w:t>
      </w:r>
    </w:p>
    <w:p w14:paraId="1F18A56C" w14:textId="77777777" w:rsidR="0078169A" w:rsidRDefault="00EE1067">
      <w:r>
        <w:t>Lorsque ces dispositions s’appliquent, il est procédé à l’élection d’un délégué titulaire et d’un délégué suppléant. Le scrutin intervient pendant les heures de formation, au plus tôt vingt heures et au plus tard quarante heures après le début de la première session collective.</w:t>
      </w:r>
    </w:p>
    <w:p w14:paraId="0F8EEF83" w14:textId="77777777" w:rsidR="0078169A" w:rsidRDefault="00EE1067">
      <w:r>
        <w:t>Les délégués peuvent formuler des suggestions visant à améliorer le déroulement des formations et les conditions de vie des stagiaires et présenter les réclamations individuelles ou collectives relatives au déroulement de la formation, à la santé et à la sécurité ainsi qu’à l’application du présent règlement.</w:t>
      </w:r>
    </w:p>
    <w:p w14:paraId="79872ECE" w14:textId="77777777" w:rsidR="0078169A" w:rsidRDefault="00EE1067">
      <w:pPr>
        <w:pStyle w:val="Titre1"/>
      </w:pPr>
      <w:r>
        <w:t>IX – Difficultés, réclamations et accessibilité</w:t>
      </w:r>
    </w:p>
    <w:p w14:paraId="521B9A35" w14:textId="77777777" w:rsidR="0078169A" w:rsidRDefault="00EE1067">
      <w:r>
        <w:t>Toute difficulté, insatisfaction, aléa ou réclamation peut être signalé à PERSONAE RH par courrier ou par courriel à personae.rh@outlook.fr. Elle est traitée conformément à la procédure interne de gestion des difficultés et réclamations.</w:t>
      </w:r>
    </w:p>
    <w:p w14:paraId="07F7C963" w14:textId="77777777" w:rsidR="0078169A" w:rsidRDefault="00EE1067">
      <w:r>
        <w:t>Les besoins spécifiques, notamment liés à une situation de handicap, peuvent être signalés à PERSONAE RH afin d’étudier les adaptations possibles et, si nécessaire, de mobiliser ou orienter vers les ressources compétentes.</w:t>
      </w:r>
    </w:p>
    <w:p w14:paraId="47F57E2E" w14:textId="77777777" w:rsidR="0078169A" w:rsidRDefault="00EE1067">
      <w:pPr>
        <w:pStyle w:val="Titre1"/>
      </w:pPr>
      <w:r>
        <w:t>X – Entrée en vigueur et communication</w:t>
      </w:r>
    </w:p>
    <w:p w14:paraId="2FF692CA" w14:textId="7B362907" w:rsidR="0078169A" w:rsidRDefault="00EE1067">
      <w:r>
        <w:t xml:space="preserve">Le présent règlement intérieur entre en vigueur à compter du </w:t>
      </w:r>
      <w:r w:rsidR="00E55858">
        <w:t>01/01/2026</w:t>
      </w:r>
      <w:r>
        <w:t>. Il est communiqué ou rendu accessible aux personnes concernées avant ou au plus tard au démarrage de la prestation, selon les modalités applicables.</w:t>
      </w:r>
    </w:p>
    <w:p w14:paraId="216A0E53" w14:textId="77777777" w:rsidR="0078169A" w:rsidRDefault="0078169A"/>
    <w:p w14:paraId="7CB44FCE" w14:textId="77777777" w:rsidR="0078169A" w:rsidRDefault="00EE1067">
      <w:pPr>
        <w:jc w:val="center"/>
      </w:pPr>
      <w:r>
        <w:rPr>
          <w:b/>
          <w:sz w:val="16"/>
        </w:rPr>
        <w:t>PERSONAE RH – SARL au capital de 2 000 €</w:t>
      </w:r>
      <w:r>
        <w:rPr>
          <w:b/>
          <w:sz w:val="16"/>
        </w:rPr>
        <w:br/>
        <w:t>202 rue de la Tricottière – 53100 Mayenne</w:t>
      </w:r>
      <w:r>
        <w:rPr>
          <w:b/>
          <w:sz w:val="16"/>
        </w:rPr>
        <w:br/>
        <w:t>SIRET 918 740 838 00019 – NDA 52 53 01062 53</w:t>
      </w:r>
      <w:r>
        <w:rPr>
          <w:b/>
          <w:sz w:val="16"/>
        </w:rPr>
        <w:br/>
        <w:t>Mise à jour : 01/09/2026</w:t>
      </w:r>
    </w:p>
    <w:sectPr w:rsidR="0078169A" w:rsidSect="00034616">
      <w:headerReference w:type="default" r:id="rId8"/>
      <w:footerReference w:type="default" r:id="rId9"/>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29A1" w14:textId="77777777" w:rsidR="00EE1067" w:rsidRDefault="00EE1067">
      <w:pPr>
        <w:spacing w:after="0" w:line="240" w:lineRule="auto"/>
      </w:pPr>
      <w:r>
        <w:separator/>
      </w:r>
    </w:p>
  </w:endnote>
  <w:endnote w:type="continuationSeparator" w:id="0">
    <w:p w14:paraId="47DB22B5" w14:textId="77777777" w:rsidR="00EE1067" w:rsidRDefault="00EE1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BF7C" w14:textId="77777777" w:rsidR="0078169A" w:rsidRDefault="00EE1067">
    <w:pPr>
      <w:pStyle w:val="Pieddepage"/>
      <w:jc w:val="center"/>
    </w:pPr>
    <w:r>
      <w:rPr>
        <w:sz w:val="14"/>
      </w:rPr>
      <w:t>PERSONAE RH • 202 rue de la Tricottière • 53100 Mayenne • personae.rh@outlook.fr • 07 84 28 04 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47E97" w14:textId="77777777" w:rsidR="00EE1067" w:rsidRDefault="00EE1067">
      <w:pPr>
        <w:spacing w:after="0" w:line="240" w:lineRule="auto"/>
      </w:pPr>
      <w:r>
        <w:separator/>
      </w:r>
    </w:p>
  </w:footnote>
  <w:footnote w:type="continuationSeparator" w:id="0">
    <w:p w14:paraId="62A59F5F" w14:textId="77777777" w:rsidR="00EE1067" w:rsidRDefault="00EE1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D9E8" w14:textId="77777777" w:rsidR="0078169A" w:rsidRDefault="00EE1067">
    <w:pPr>
      <w:pStyle w:val="En-tte"/>
      <w:jc w:val="right"/>
    </w:pPr>
    <w:r>
      <w:rPr>
        <w:noProof/>
      </w:rPr>
      <w:drawing>
        <wp:inline distT="0" distB="0" distL="0" distR="0" wp14:anchorId="1ACF8B74" wp14:editId="272593B8">
          <wp:extent cx="1080000" cy="4238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e_logo_from_source.png"/>
                  <pic:cNvPicPr/>
                </pic:nvPicPr>
                <pic:blipFill>
                  <a:blip r:embed="rId1"/>
                  <a:stretch>
                    <a:fillRect/>
                  </a:stretch>
                </pic:blipFill>
                <pic:spPr>
                  <a:xfrm>
                    <a:off x="0" y="0"/>
                    <a:ext cx="1080000" cy="4238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15525682">
    <w:abstractNumId w:val="8"/>
  </w:num>
  <w:num w:numId="2" w16cid:durableId="486899294">
    <w:abstractNumId w:val="6"/>
  </w:num>
  <w:num w:numId="3" w16cid:durableId="520315161">
    <w:abstractNumId w:val="5"/>
  </w:num>
  <w:num w:numId="4" w16cid:durableId="1304582429">
    <w:abstractNumId w:val="4"/>
  </w:num>
  <w:num w:numId="5" w16cid:durableId="1234436222">
    <w:abstractNumId w:val="7"/>
  </w:num>
  <w:num w:numId="6" w16cid:durableId="422650798">
    <w:abstractNumId w:val="3"/>
  </w:num>
  <w:num w:numId="7" w16cid:durableId="1685786309">
    <w:abstractNumId w:val="2"/>
  </w:num>
  <w:num w:numId="8" w16cid:durableId="1384449981">
    <w:abstractNumId w:val="1"/>
  </w:num>
  <w:num w:numId="9" w16cid:durableId="130261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3D1B"/>
    <w:rsid w:val="0029639D"/>
    <w:rsid w:val="00326F90"/>
    <w:rsid w:val="0078169A"/>
    <w:rsid w:val="00AA1D8D"/>
    <w:rsid w:val="00B47730"/>
    <w:rsid w:val="00CB0664"/>
    <w:rsid w:val="00D34638"/>
    <w:rsid w:val="00E55858"/>
    <w:rsid w:val="00EE10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041D44"/>
  <w14:defaultImageDpi w14:val="300"/>
  <w15:docId w15:val="{A3EE90AE-0F51-48E1-A174-2945B8BE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7710</Characters>
  <Application>Microsoft Office Word</Application>
  <DocSecurity>0</DocSecurity>
  <Lines>285</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Nadia Burgeot</cp:lastModifiedBy>
  <cp:revision>2</cp:revision>
  <dcterms:created xsi:type="dcterms:W3CDTF">2026-09-01T13:45:00Z</dcterms:created>
  <dcterms:modified xsi:type="dcterms:W3CDTF">2026-09-01T13:45:00Z</dcterms:modified>
  <cp:category/>
</cp:coreProperties>
</file>